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9459BC" w:rsidTr="009459BC">
        <w:trPr>
          <w:trHeight w:val="16002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BC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 w:rsidR="002946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ИНФОРМАЦИОННЫЙ БЮЛЛЕТЕНЬ 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9459BC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30 апреля 2020 года</w:t>
            </w:r>
          </w:p>
          <w:p w:rsidR="009459BC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9459BC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6DC5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Российской Федерации в рамках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оказания консультативной и методической помощи в реализации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 Российской Федерации о противодействии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коррупции в связи с изданием Указа Президента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>от 17 апреля 2020 г. № 272 «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 представлении сведений о доходах, расходах,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об имуществе и обязательствах имущественного характера за отчетный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1 января по 31 декабря</w:t>
            </w:r>
            <w:proofErr w:type="gramEnd"/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2019 г.»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Указ Президента Российской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 № 272) сообщает следующее.</w:t>
            </w:r>
            <w:r w:rsidR="00AC6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Пунктом 1 Указа Президента Российской Федерации № 272 установлено,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что сведения о доходах, расходах, об имуществе и обязательствах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 (далее – сведения) за отчетный период с 1 января по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31 декабря 2019 г. (далее – сведения за отчетный 2019 г.), срок подачи которых</w:t>
            </w:r>
          </w:p>
          <w:p w:rsidR="00A33CD8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предусмотрен нормативными правовыми актами Президента Российской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Федерации, представляются соответствующими лицами до 1 августа 2020 г.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включительно.</w:t>
            </w:r>
          </w:p>
          <w:p w:rsidR="00A33CD8" w:rsidRDefault="009459BC" w:rsidP="00A33CD8">
            <w:p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К таким категориям лиц, в частности относятся лица, предусмотренные: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CD8" w:rsidRDefault="009459BC" w:rsidP="00A33CD8">
            <w:p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Положением о представлении гражданами, претендующими на замещение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государственных должностей Российской Федерации, и лицами, замещающими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должности Российской Федерации, сведений о доходах,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об имуществе и обязательствах имущественного характера, утвержденным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Указом Президента Российской Федерации от 18 мая 2009 г. № 558;</w:t>
            </w:r>
          </w:p>
          <w:p w:rsidR="009459BC" w:rsidRPr="009459BC" w:rsidRDefault="009459BC" w:rsidP="00A33CD8">
            <w:p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Положением о представлении гражданами, претендующими на замещение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должностей федеральной государственной службы, и федеральными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государственными служащими сведений о доходах, об имуществе 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обязательствах имущественного характера, утвержденным Указом Президента</w:t>
            </w:r>
          </w:p>
          <w:p w:rsidR="00A33CD8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от 18 мая 2009 г. № 559;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Положением о представлении гражданином, претендующим на замещение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должности главного финансового уполномоченного, и лицом, замещающим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указанную должность, сведений о своих доходах, об имуществе и обязательствах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характера, о доходах, об имуществе и обязательствах</w:t>
            </w:r>
          </w:p>
          <w:p w:rsidR="009459BC" w:rsidRPr="009459BC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 своих супруги (супруга) и несовершеннолетних детей,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утвержденным Указом Президента Российской Федерации от 13 мая 2019 г.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№ 217;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Положением о представлении атаманами войсковых казачьих обществ,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внесенных в государственный реестр казачьих обществ в Российской Федерации,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сведений о доходах, об имуществе и обязательствах имущественного характер,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утвержденным Указом Президента Российской Федерации от 9 октября 2017 г.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№ 472;</w:t>
            </w:r>
          </w:p>
          <w:p w:rsidR="009459BC" w:rsidRPr="009459BC" w:rsidRDefault="009459BC" w:rsidP="00A33CD8">
            <w:pPr>
              <w:tabs>
                <w:tab w:val="left" w:pos="62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Указом Президента Российской Федерации от 18 мая 2009 г. № 560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 представлении гражданами, претендующими на замещение руководящих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должностей в государственных корпорациях, фондах и иных организациях,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лицами, замещающими руководящие должности в государственных корпорациях,</w:t>
            </w:r>
          </w:p>
          <w:p w:rsidR="00A33CD8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фондах</w:t>
            </w:r>
            <w:proofErr w:type="gramEnd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и иных организациях, сведений о доходах, об имуществе и обязательствах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имущественного характера»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3CD8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пунктами 2-6 Указа Президента Российской Федерации от 2 апреля 2013 г.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№ 309 "О мерах по реализации отдельных положений Федерального закона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«О противодействии коррупции»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Издание каких-либо ведомственных нормативных актов (локальных актов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организаций), касающихся изменения срока представления указанными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категориями лиц сведений за отчетный 2019 г., не требуется.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соответствии с вышеперечисленными нормативными правовыми актами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Президента Российской Федерации уточненные сведения за отчетный 2019 г.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могут быть представлены указанными категориями лиц в течение одного месяца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после окончания срока, предусмотренного пунктом 1 Указа Президента</w:t>
            </w:r>
          </w:p>
          <w:p w:rsidR="009459BC" w:rsidRPr="009459BC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№ 272, то есть до 1 сентября 2020 г. включительно.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При размещении сведений за отчетный 2019 г. на официальных сайтах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информаци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«Интернет»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сеть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) следует исходить из того, что днем истечения срока, установленного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для их подачи, в соответствии с пунктом 1 Указа Президента Российской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 № 272 является 1 августа 2020 г.</w:t>
            </w:r>
          </w:p>
          <w:p w:rsidR="009459BC" w:rsidRPr="009459BC" w:rsidRDefault="009459BC" w:rsidP="00A33CD8">
            <w:pPr>
              <w:tabs>
                <w:tab w:val="left" w:pos="57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Таким образом, с учетом 14-дневного срока, предусмотренного пунктом 4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Порядка размещения сведений о доходах, расходах, об имуществе 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обязательствах имущественного характера отдельных категорий лиц и членов их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семей на официальных сайтах федеральных государственных органов, органов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 субъектов Российской Федерации и организаций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 предоставления этих сведений общероссийским средствам массовой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для опубликования, утвержденного Указом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Президента Российской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 от 8 июля</w:t>
            </w:r>
            <w:proofErr w:type="gramEnd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2013 г. № 613, сведения за отчетный 2019 г. должны быть</w:t>
            </w:r>
            <w:proofErr w:type="gramEnd"/>
          </w:p>
          <w:p w:rsidR="009459BC" w:rsidRPr="009459BC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>на официальных сайтах в сети «Интернет»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20 августа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2020 г., а уточненные сведения за отчетный 2019 г. не позднее 21 сентября 2020 г.</w:t>
            </w:r>
          </w:p>
          <w:p w:rsidR="009459BC" w:rsidRPr="009459BC" w:rsidRDefault="009459BC" w:rsidP="00A33CD8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целях обеспечения единства правовых подходов в правовом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регулировании отношений в сфере противодействия коррупции органам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 субъектов Российской Федерации и органам местного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необходимо продлить сроки представления сведений за </w:t>
            </w: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proofErr w:type="gramEnd"/>
          </w:p>
          <w:p w:rsidR="009459BC" w:rsidRPr="009459BC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2019 г. лицами, замещающими государственные должности субъектов Российской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Федерации, муниципальные должности, а также государственными гражданскими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служащими субъектов Российской Федерации, муниципальными служащими,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руководителями государственных учреждений субъектов Российской Федерации</w:t>
            </w:r>
            <w:r w:rsidR="00A33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 муниципальных учреждений.</w:t>
            </w:r>
          </w:p>
          <w:p w:rsidR="009459BC" w:rsidRPr="009459BC" w:rsidRDefault="009459BC" w:rsidP="00307273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При продлении сроков следует руководствоваться Указом Президента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№ 272.</w:t>
            </w:r>
          </w:p>
          <w:p w:rsidR="009459BC" w:rsidRPr="009459BC" w:rsidRDefault="009459BC" w:rsidP="00307273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При издании нормативного правового акта Российской Федерации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 продлении сроков необходимо учитывать компетенцию конкретного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государственного органа, органа местного самоуправления или должностного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лица.</w:t>
            </w:r>
          </w:p>
          <w:p w:rsidR="009459BC" w:rsidRPr="009459BC" w:rsidRDefault="009459BC" w:rsidP="00307273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Продление сроков представления сведений за отчетный 2019 г. должно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осуществляться нормативным правовым актом Российской Федерации того вида,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которым такой срок установлен.</w:t>
            </w:r>
          </w:p>
          <w:p w:rsidR="009459BC" w:rsidRPr="009459BC" w:rsidRDefault="009459BC" w:rsidP="00307273">
            <w:pPr>
              <w:tabs>
                <w:tab w:val="left" w:pos="57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При продлении сроков представления сведений применительно к лицам,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замещающим муниципальные должности, следует учитывать особенности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представления сведений (сообщений (уведомлений) об отсутствии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соответствующих сделок), установленные федеральными законами для депутатов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представительных органов сельских поселений, осуществляющих свои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полномочия на непостоянной основе.</w:t>
            </w:r>
          </w:p>
          <w:p w:rsidR="009459BC" w:rsidRPr="009459BC" w:rsidRDefault="009459BC" w:rsidP="00307273">
            <w:pPr>
              <w:tabs>
                <w:tab w:val="left" w:pos="699"/>
              </w:tabs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Обращаем также внимание на то, что с 1 июля 2020 г. вступает в силу Указ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Президента Российской Федер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>ации от 15 января 2020 г. № 13 «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 внесении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некоторые акты 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>Президента Российской Федерации»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, которым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предусмотрена обязанность представления сведений с использованием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специал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>ьного программного обеспечения «Справки БК»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, а также вносятся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отдельные изменения в форму справки о доходах, расходах, об имуществе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 обязательствах</w:t>
            </w:r>
            <w:proofErr w:type="gramEnd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имущественного характера, </w:t>
            </w: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утвержденную</w:t>
            </w:r>
            <w:proofErr w:type="gramEnd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Указом Президента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от 23 июня 2014 г. № 460.</w:t>
            </w:r>
          </w:p>
          <w:p w:rsidR="009459BC" w:rsidRPr="009459BC" w:rsidRDefault="009459BC" w:rsidP="00307273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связи с этим с 1 июля 2020 г. сведения должны представляться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соответствии со вступившими в силу требованиями.</w:t>
            </w:r>
          </w:p>
          <w:p w:rsidR="009459BC" w:rsidRPr="009459BC" w:rsidRDefault="009459BC" w:rsidP="00307273">
            <w:pPr>
              <w:autoSpaceDE w:val="0"/>
              <w:autoSpaceDN w:val="0"/>
              <w:adjustRightInd w:val="0"/>
              <w:spacing w:after="0" w:line="240" w:lineRule="auto"/>
              <w:ind w:firstLine="6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Дополнительно отмечаем, что Методические рекомендации по вопросам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представления сведений о доходах, расходах, об имуществе и обязательствах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имущественного характера и заполнения соответствующей формы справки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в 2020 году (за отчетный 2019 год) применяются с учетом нормативных правовых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и иных актов, предусматривающих реализацию на территории Российской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Федерации комплекса ограничительных и иных мероприятий, направленных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на обеспечение санитарно-эпидемиологического благополучия населения в связи</w:t>
            </w:r>
            <w:r w:rsidR="00307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9BC">
              <w:rPr>
                <w:rFonts w:ascii="Times New Roman" w:hAnsi="Times New Roman" w:cs="Times New Roman"/>
                <w:sz w:val="24"/>
                <w:szCs w:val="24"/>
              </w:rPr>
              <w:t>с распространением новой</w:t>
            </w:r>
            <w:proofErr w:type="gramEnd"/>
            <w:r w:rsidRPr="009459BC">
              <w:rPr>
                <w:rFonts w:ascii="Times New Roman" w:hAnsi="Times New Roman" w:cs="Times New Roman"/>
                <w:sz w:val="24"/>
                <w:szCs w:val="24"/>
              </w:rPr>
              <w:t xml:space="preserve"> коронавирусной инфекции (COVID-19).</w:t>
            </w:r>
          </w:p>
          <w:p w:rsidR="009459BC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59BC" w:rsidRPr="005E3901" w:rsidRDefault="009459BC" w:rsidP="00945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59BC" w:rsidRDefault="009459BC" w:rsidP="009459B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9459BC" w:rsidRDefault="009459BC" w:rsidP="009459BC">
            <w:pPr>
              <w:autoSpaceDE w:val="0"/>
              <w:autoSpaceDN w:val="0"/>
              <w:adjustRightInd w:val="0"/>
              <w:spacing w:after="0" w:line="240" w:lineRule="auto"/>
              <w:ind w:left="486"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59BC" w:rsidTr="009459BC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BC" w:rsidRDefault="009459BC" w:rsidP="009459BC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459BC" w:rsidRDefault="009459BC" w:rsidP="009459BC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459BC" w:rsidRDefault="009459BC" w:rsidP="0030727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sectPr w:rsidR="009459BC" w:rsidSect="0030727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BC"/>
    <w:rsid w:val="002946CF"/>
    <w:rsid w:val="00307273"/>
    <w:rsid w:val="009459BC"/>
    <w:rsid w:val="00A33CD8"/>
    <w:rsid w:val="00AC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5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459B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5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9459B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2020-06-04T11:44:00Z</cp:lastPrinted>
  <dcterms:created xsi:type="dcterms:W3CDTF">2022-06-24T08:35:00Z</dcterms:created>
  <dcterms:modified xsi:type="dcterms:W3CDTF">2022-06-24T08:35:00Z</dcterms:modified>
</cp:coreProperties>
</file>